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D761" w14:textId="77777777" w:rsidR="00AD16CD" w:rsidRDefault="009426A4">
      <w:pPr>
        <w:spacing w:after="0"/>
        <w:ind w:right="65"/>
        <w:jc w:val="center"/>
      </w:pPr>
      <w:r>
        <w:rPr>
          <w:sz w:val="70"/>
          <w:u w:val="single" w:color="000000"/>
        </w:rPr>
        <w:t>PRACTICE ORDER:</w:t>
      </w:r>
    </w:p>
    <w:p w14:paraId="4A2E8F16" w14:textId="77777777" w:rsidR="00AD16CD" w:rsidRDefault="009426A4">
      <w:pPr>
        <w:spacing w:after="1"/>
        <w:ind w:left="10" w:right="65" w:hanging="10"/>
        <w:jc w:val="center"/>
      </w:pPr>
      <w:r>
        <w:rPr>
          <w:sz w:val="64"/>
        </w:rPr>
        <w:t>3 LAP MX PRACTICE:</w:t>
      </w:r>
    </w:p>
    <w:p w14:paraId="77341994" w14:textId="77777777" w:rsidR="00AD16CD" w:rsidRDefault="009426A4">
      <w:pPr>
        <w:spacing w:after="185"/>
        <w:ind w:right="14"/>
        <w:jc w:val="center"/>
      </w:pPr>
      <w:proofErr w:type="gramStart"/>
      <w:r>
        <w:rPr>
          <w:rFonts w:ascii="Times New Roman" w:eastAsia="Times New Roman" w:hAnsi="Times New Roman" w:cs="Times New Roman"/>
          <w:sz w:val="56"/>
        </w:rPr>
        <w:t>1 .</w:t>
      </w:r>
      <w:proofErr w:type="gramEnd"/>
      <w:r>
        <w:rPr>
          <w:rFonts w:ascii="Times New Roman" w:eastAsia="Times New Roman" w:hAnsi="Times New Roman" w:cs="Times New Roman"/>
          <w:sz w:val="56"/>
        </w:rPr>
        <w:t>) 450</w:t>
      </w:r>
    </w:p>
    <w:p w14:paraId="24C633C2" w14:textId="77777777" w:rsidR="00AD16CD" w:rsidRDefault="009426A4">
      <w:pPr>
        <w:numPr>
          <w:ilvl w:val="0"/>
          <w:numId w:val="1"/>
        </w:numPr>
        <w:spacing w:after="240"/>
        <w:ind w:right="7" w:hanging="720"/>
        <w:jc w:val="center"/>
      </w:pPr>
      <w:r>
        <w:rPr>
          <w:rFonts w:ascii="Times New Roman" w:eastAsia="Times New Roman" w:hAnsi="Times New Roman" w:cs="Times New Roman"/>
          <w:sz w:val="52"/>
        </w:rPr>
        <w:t>250</w:t>
      </w:r>
    </w:p>
    <w:p w14:paraId="62BC7004" w14:textId="77777777" w:rsidR="00AD16CD" w:rsidRDefault="009426A4">
      <w:pPr>
        <w:numPr>
          <w:ilvl w:val="0"/>
          <w:numId w:val="1"/>
        </w:numPr>
        <w:spacing w:after="231"/>
        <w:ind w:right="7" w:hanging="720"/>
        <w:jc w:val="center"/>
      </w:pPr>
      <w:r>
        <w:rPr>
          <w:rFonts w:ascii="Times New Roman" w:eastAsia="Times New Roman" w:hAnsi="Times New Roman" w:cs="Times New Roman"/>
          <w:sz w:val="58"/>
        </w:rPr>
        <w:t>125 &amp; 85</w:t>
      </w:r>
    </w:p>
    <w:p w14:paraId="722241C9" w14:textId="77777777" w:rsidR="00AD16CD" w:rsidRDefault="009426A4">
      <w:pPr>
        <w:numPr>
          <w:ilvl w:val="0"/>
          <w:numId w:val="1"/>
        </w:numPr>
        <w:spacing w:after="198"/>
        <w:ind w:right="7" w:hanging="720"/>
        <w:jc w:val="center"/>
      </w:pPr>
      <w:r>
        <w:rPr>
          <w:rFonts w:ascii="Times New Roman" w:eastAsia="Times New Roman" w:hAnsi="Times New Roman" w:cs="Times New Roman"/>
          <w:sz w:val="52"/>
        </w:rPr>
        <w:t>65 &amp; 50</w:t>
      </w:r>
    </w:p>
    <w:p w14:paraId="2742B149" w14:textId="77777777" w:rsidR="00AD16CD" w:rsidRDefault="009426A4">
      <w:pPr>
        <w:spacing w:after="1"/>
        <w:ind w:left="10" w:hanging="10"/>
        <w:jc w:val="center"/>
      </w:pPr>
      <w:r>
        <w:rPr>
          <w:sz w:val="64"/>
        </w:rPr>
        <w:t>MINI PARCTICE:</w:t>
      </w:r>
    </w:p>
    <w:p w14:paraId="4497FB56" w14:textId="77777777" w:rsidR="00AD16CD" w:rsidRDefault="009426A4">
      <w:pPr>
        <w:spacing w:after="221" w:line="216" w:lineRule="auto"/>
        <w:ind w:left="550" w:right="-15" w:hanging="565"/>
        <w:jc w:val="both"/>
      </w:pPr>
      <w:r>
        <w:rPr>
          <w:sz w:val="60"/>
        </w:rPr>
        <w:t>*All mini racers on the mini track can start their practice as soon as the mx track starts RACING.</w:t>
      </w:r>
    </w:p>
    <w:p w14:paraId="1591E677" w14:textId="77777777" w:rsidR="00AD16CD" w:rsidRDefault="009426A4">
      <w:pPr>
        <w:spacing w:after="155" w:line="216" w:lineRule="auto"/>
        <w:jc w:val="center"/>
      </w:pPr>
      <w:r>
        <w:rPr>
          <w:sz w:val="62"/>
        </w:rPr>
        <w:t>*The Mini race will be run back to back.</w:t>
      </w:r>
    </w:p>
    <w:p w14:paraId="19431D01" w14:textId="77777777" w:rsidR="00AD16CD" w:rsidRDefault="009426A4">
      <w:pPr>
        <w:spacing w:after="221" w:line="216" w:lineRule="auto"/>
        <w:ind w:left="317" w:right="216" w:firstLine="403"/>
        <w:jc w:val="both"/>
      </w:pPr>
      <w:r>
        <w:rPr>
          <w:sz w:val="60"/>
        </w:rPr>
        <w:t>*Upon completion of mini race, racers only may ride mini track the rest of race day.</w:t>
      </w:r>
    </w:p>
    <w:sectPr w:rsidR="00AD16CD">
      <w:pgSz w:w="12240" w:h="15840"/>
      <w:pgMar w:top="1440" w:right="2010" w:bottom="1440" w:left="16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B4A23"/>
    <w:multiLevelType w:val="hybridMultilevel"/>
    <w:tmpl w:val="BE541D38"/>
    <w:lvl w:ilvl="0" w:tplc="6D7A6772">
      <w:start w:val="2"/>
      <w:numFmt w:val="decimal"/>
      <w:lvlText w:val="%1.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059CA81A">
      <w:start w:val="1"/>
      <w:numFmt w:val="lowerLetter"/>
      <w:lvlText w:val="%2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586A468C">
      <w:start w:val="1"/>
      <w:numFmt w:val="lowerRoman"/>
      <w:lvlText w:val="%3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E63AD424">
      <w:start w:val="1"/>
      <w:numFmt w:val="decimal"/>
      <w:lvlText w:val="%4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F16C7D7E">
      <w:start w:val="1"/>
      <w:numFmt w:val="lowerLetter"/>
      <w:lvlText w:val="%5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B504FAE6">
      <w:start w:val="1"/>
      <w:numFmt w:val="lowerRoman"/>
      <w:lvlText w:val="%6"/>
      <w:lvlJc w:val="left"/>
      <w:pPr>
        <w:ind w:left="7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ED30CF36">
      <w:start w:val="1"/>
      <w:numFmt w:val="decimal"/>
      <w:lvlText w:val="%7"/>
      <w:lvlJc w:val="left"/>
      <w:pPr>
        <w:ind w:left="7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FE7218B0">
      <w:start w:val="1"/>
      <w:numFmt w:val="lowerLetter"/>
      <w:lvlText w:val="%8"/>
      <w:lvlJc w:val="left"/>
      <w:pPr>
        <w:ind w:left="8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6B26F9B0">
      <w:start w:val="1"/>
      <w:numFmt w:val="lowerRoman"/>
      <w:lvlText w:val="%9"/>
      <w:lvlJc w:val="left"/>
      <w:pPr>
        <w:ind w:left="9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CD"/>
    <w:rsid w:val="009426A4"/>
    <w:rsid w:val="00A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C0CD"/>
  <w15:docId w15:val="{9E0BF20F-C65F-4361-A449-92B728A9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king</dc:creator>
  <cp:keywords/>
  <cp:lastModifiedBy>lori king</cp:lastModifiedBy>
  <cp:revision>2</cp:revision>
  <dcterms:created xsi:type="dcterms:W3CDTF">2021-03-15T20:46:00Z</dcterms:created>
  <dcterms:modified xsi:type="dcterms:W3CDTF">2021-03-15T20:46:00Z</dcterms:modified>
</cp:coreProperties>
</file>